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D74FF" w14:textId="77777777" w:rsidR="00CE2EB0" w:rsidRPr="00CE2EB0" w:rsidRDefault="00CE2EB0" w:rsidP="00CE2EB0">
      <w:pPr>
        <w:spacing w:beforeAutospacing="1" w:after="100" w:afterAutospacing="1" w:line="240" w:lineRule="auto"/>
        <w:outlineLvl w:val="0"/>
        <w:rPr>
          <w:rFonts w:ascii="var(--font-heading-1)" w:eastAsia="Times New Roman" w:hAnsi="var(--font-heading-1)" w:cs="Open Sans"/>
          <w:b/>
          <w:bCs/>
          <w:color w:val="0B0C0C"/>
          <w:kern w:val="36"/>
          <w:sz w:val="48"/>
          <w:szCs w:val="48"/>
          <w:lang w:eastAsia="en-GB"/>
          <w14:ligatures w14:val="none"/>
        </w:rPr>
      </w:pPr>
      <w:r w:rsidRPr="00CE2EB0">
        <w:rPr>
          <w:rFonts w:ascii="var(--font-heading-1)" w:eastAsia="Times New Roman" w:hAnsi="var(--font-heading-1)" w:cs="Open Sans"/>
          <w:b/>
          <w:bCs/>
          <w:color w:val="0B0C0C"/>
          <w:kern w:val="36"/>
          <w:sz w:val="48"/>
          <w:szCs w:val="48"/>
          <w:lang w:eastAsia="en-GB"/>
          <w14:ligatures w14:val="none"/>
        </w:rPr>
        <w:t>Current consultations</w:t>
      </w:r>
    </w:p>
    <w:p w14:paraId="302E18D4" w14:textId="77777777" w:rsidR="00CE2EB0" w:rsidRPr="00CE2EB0" w:rsidRDefault="00CE2EB0" w:rsidP="00CE2EB0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en-GB"/>
          <w14:ligatures w14:val="none"/>
        </w:rPr>
      </w:pPr>
      <w:r w:rsidRPr="00CE2EB0">
        <w:rPr>
          <w:rFonts w:ascii="Times New Roman" w:eastAsia="Times New Roman" w:hAnsi="Times New Roman" w:cs="Times New Roman"/>
          <w:kern w:val="0"/>
          <w:sz w:val="32"/>
          <w:szCs w:val="32"/>
          <w:lang w:eastAsia="en-GB"/>
          <w14:ligatures w14:val="none"/>
        </w:rPr>
        <w:t>Find out about our current consultations and give us your views.</w:t>
      </w:r>
    </w:p>
    <w:p w14:paraId="737B4DB6" w14:textId="77777777" w:rsidR="00CE2EB0" w:rsidRPr="00CE2EB0" w:rsidRDefault="00CE2EB0" w:rsidP="00CE2EB0">
      <w:pPr>
        <w:spacing w:after="75" w:line="240" w:lineRule="auto"/>
        <w:outlineLvl w:val="1"/>
        <w:rPr>
          <w:rFonts w:ascii="var(--font-heading-3)" w:eastAsia="Times New Roman" w:hAnsi="var(--font-heading-3)" w:cs="Times New Roman"/>
          <w:kern w:val="0"/>
          <w:sz w:val="36"/>
          <w:szCs w:val="36"/>
          <w:lang w:eastAsia="en-GB"/>
          <w14:ligatures w14:val="none"/>
        </w:rPr>
      </w:pPr>
      <w:hyperlink r:id="rId4" w:history="1">
        <w:r w:rsidRPr="00CE2EB0">
          <w:rPr>
            <w:rFonts w:ascii="var(--font-heading-3)" w:eastAsia="Times New Roman" w:hAnsi="var(--font-heading-3)" w:cs="Times New Roman"/>
            <w:color w:val="0000FF"/>
            <w:kern w:val="0"/>
            <w:sz w:val="36"/>
            <w:szCs w:val="36"/>
            <w:u w:val="single"/>
            <w:lang w:eastAsia="en-GB"/>
            <w14:ligatures w14:val="none"/>
          </w:rPr>
          <w:t>Home to school travel policy - consultation</w:t>
        </w:r>
      </w:hyperlink>
    </w:p>
    <w:p w14:paraId="5C613102" w14:textId="77777777" w:rsidR="00CE2EB0" w:rsidRPr="00CE2EB0" w:rsidRDefault="00CE2EB0" w:rsidP="00CE2EB0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</w:pPr>
      <w:r w:rsidRPr="00CE2EB0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North Yorkshire Council has a statutory responsibility to provide travel assistance from home to school for eligible children.</w:t>
      </w:r>
    </w:p>
    <w:p w14:paraId="17A1F72A" w14:textId="77777777" w:rsidR="00CE2EB0" w:rsidRPr="00CE2EB0" w:rsidRDefault="00CE2EB0" w:rsidP="00CE2EB0">
      <w:pPr>
        <w:spacing w:after="75" w:line="240" w:lineRule="auto"/>
        <w:outlineLvl w:val="1"/>
        <w:rPr>
          <w:rFonts w:ascii="var(--font-heading-3)" w:eastAsia="Times New Roman" w:hAnsi="var(--font-heading-3)" w:cs="Times New Roman"/>
          <w:kern w:val="0"/>
          <w:sz w:val="36"/>
          <w:szCs w:val="36"/>
          <w:lang w:eastAsia="en-GB"/>
          <w14:ligatures w14:val="none"/>
        </w:rPr>
      </w:pPr>
      <w:hyperlink r:id="rId5" w:history="1">
        <w:r w:rsidRPr="00CE2EB0">
          <w:rPr>
            <w:rFonts w:ascii="var(--font-heading-3)" w:eastAsia="Times New Roman" w:hAnsi="var(--font-heading-3)" w:cs="Times New Roman"/>
            <w:color w:val="0000FF"/>
            <w:kern w:val="0"/>
            <w:sz w:val="36"/>
            <w:szCs w:val="36"/>
            <w:u w:val="single"/>
            <w:lang w:eastAsia="en-GB"/>
            <w14:ligatures w14:val="none"/>
          </w:rPr>
          <w:t>Joint Local Health and Wellbeing Strategy consultation</w:t>
        </w:r>
      </w:hyperlink>
    </w:p>
    <w:p w14:paraId="3B93CD24" w14:textId="77777777" w:rsidR="00CE2EB0" w:rsidRPr="00CE2EB0" w:rsidRDefault="00CE2EB0" w:rsidP="00CE2EB0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</w:pPr>
      <w:r w:rsidRPr="00CE2EB0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Have your say on our draft Joint Local Health and Wellbeing Strategy which sets out the priorities to improve people's health and reduce health inequalities.</w:t>
      </w:r>
    </w:p>
    <w:p w14:paraId="3031B179" w14:textId="77777777" w:rsidR="00CE2EB0" w:rsidRPr="00CE2EB0" w:rsidRDefault="00CE2EB0" w:rsidP="00CE2EB0">
      <w:pPr>
        <w:spacing w:after="75" w:line="240" w:lineRule="auto"/>
        <w:outlineLvl w:val="1"/>
        <w:rPr>
          <w:rFonts w:ascii="var(--font-heading-3)" w:eastAsia="Times New Roman" w:hAnsi="var(--font-heading-3)" w:cs="Times New Roman"/>
          <w:kern w:val="0"/>
          <w:sz w:val="36"/>
          <w:szCs w:val="36"/>
          <w:lang w:eastAsia="en-GB"/>
          <w14:ligatures w14:val="none"/>
        </w:rPr>
      </w:pPr>
      <w:hyperlink r:id="rId6" w:history="1">
        <w:r w:rsidRPr="00CE2EB0">
          <w:rPr>
            <w:rFonts w:ascii="var(--font-heading-3)" w:eastAsia="Times New Roman" w:hAnsi="var(--font-heading-3)" w:cs="Times New Roman"/>
            <w:color w:val="0000FF"/>
            <w:kern w:val="0"/>
            <w:sz w:val="36"/>
            <w:szCs w:val="36"/>
            <w:u w:val="single"/>
            <w:lang w:eastAsia="en-GB"/>
            <w14:ligatures w14:val="none"/>
          </w:rPr>
          <w:t>Local Nature Recovery Strategy consultation</w:t>
        </w:r>
      </w:hyperlink>
    </w:p>
    <w:p w14:paraId="7D724F29" w14:textId="77777777" w:rsidR="00CE2EB0" w:rsidRPr="00CE2EB0" w:rsidRDefault="00CE2EB0" w:rsidP="00CE2EB0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</w:pPr>
      <w:r w:rsidRPr="00CE2EB0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Share your views about nature to help shape the Local Nature Recovery Strategy for North Yorkshire and York.</w:t>
      </w:r>
    </w:p>
    <w:p w14:paraId="2553E0CA" w14:textId="77777777" w:rsidR="00CE2EB0" w:rsidRPr="00CE2EB0" w:rsidRDefault="00CE2EB0" w:rsidP="00CE2EB0">
      <w:pPr>
        <w:spacing w:after="75" w:line="240" w:lineRule="auto"/>
        <w:outlineLvl w:val="1"/>
        <w:rPr>
          <w:rFonts w:ascii="var(--font-heading-3)" w:eastAsia="Times New Roman" w:hAnsi="var(--font-heading-3)" w:cs="Times New Roman"/>
          <w:kern w:val="0"/>
          <w:sz w:val="36"/>
          <w:szCs w:val="36"/>
          <w:lang w:eastAsia="en-GB"/>
          <w14:ligatures w14:val="none"/>
        </w:rPr>
      </w:pPr>
      <w:hyperlink r:id="rId7" w:history="1">
        <w:r w:rsidRPr="00CE2EB0">
          <w:rPr>
            <w:rFonts w:ascii="var(--font-heading-3)" w:eastAsia="Times New Roman" w:hAnsi="var(--font-heading-3)" w:cs="Times New Roman"/>
            <w:color w:val="0000FF"/>
            <w:kern w:val="0"/>
            <w:sz w:val="36"/>
            <w:szCs w:val="36"/>
            <w:u w:val="single"/>
            <w:lang w:eastAsia="en-GB"/>
            <w14:ligatures w14:val="none"/>
          </w:rPr>
          <w:t>Autism strategy consultation</w:t>
        </w:r>
      </w:hyperlink>
    </w:p>
    <w:p w14:paraId="1DE379D4" w14:textId="77777777" w:rsidR="00CE2EB0" w:rsidRPr="00CE2EB0" w:rsidRDefault="00CE2EB0" w:rsidP="00CE2EB0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</w:pPr>
      <w:r w:rsidRPr="00CE2EB0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Have your say on our draft autism strategy.</w:t>
      </w:r>
    </w:p>
    <w:p w14:paraId="3AC588B1" w14:textId="77777777" w:rsidR="00CE2EB0" w:rsidRPr="00CE2EB0" w:rsidRDefault="00CE2EB0" w:rsidP="00CE2EB0">
      <w:pPr>
        <w:spacing w:after="75" w:line="240" w:lineRule="auto"/>
        <w:outlineLvl w:val="1"/>
        <w:rPr>
          <w:rFonts w:ascii="var(--font-heading-3)" w:eastAsia="Times New Roman" w:hAnsi="var(--font-heading-3)" w:cs="Times New Roman"/>
          <w:kern w:val="0"/>
          <w:sz w:val="36"/>
          <w:szCs w:val="36"/>
          <w:lang w:eastAsia="en-GB"/>
          <w14:ligatures w14:val="none"/>
        </w:rPr>
      </w:pPr>
      <w:hyperlink r:id="rId8" w:history="1">
        <w:r w:rsidRPr="00CE2EB0">
          <w:rPr>
            <w:rFonts w:ascii="var(--font-heading-3)" w:eastAsia="Times New Roman" w:hAnsi="var(--font-heading-3)" w:cs="Times New Roman"/>
            <w:color w:val="0000FF"/>
            <w:kern w:val="0"/>
            <w:sz w:val="36"/>
            <w:szCs w:val="36"/>
            <w:u w:val="single"/>
            <w:lang w:eastAsia="en-GB"/>
            <w14:ligatures w14:val="none"/>
          </w:rPr>
          <w:t>Proposal to change the age range at Boroughbridge High School, by ceasing the Sixth Form Provision</w:t>
        </w:r>
      </w:hyperlink>
    </w:p>
    <w:p w14:paraId="4719BD80" w14:textId="77777777" w:rsidR="00CE2EB0" w:rsidRPr="00CE2EB0" w:rsidRDefault="00CE2EB0" w:rsidP="00CE2EB0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</w:pPr>
      <w:r w:rsidRPr="00CE2EB0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A proposal to change the age range at Boroughbridge High School, by ceasing the sixth form provision with effect from 31 August 2024.</w:t>
      </w:r>
    </w:p>
    <w:p w14:paraId="4187B11D" w14:textId="77777777" w:rsidR="00CE2EB0" w:rsidRPr="00CE2EB0" w:rsidRDefault="00CE2EB0" w:rsidP="00CE2EB0">
      <w:pPr>
        <w:spacing w:after="75" w:line="240" w:lineRule="auto"/>
        <w:outlineLvl w:val="1"/>
        <w:rPr>
          <w:rFonts w:ascii="var(--font-heading-3)" w:eastAsia="Times New Roman" w:hAnsi="var(--font-heading-3)" w:cs="Times New Roman"/>
          <w:kern w:val="0"/>
          <w:sz w:val="36"/>
          <w:szCs w:val="36"/>
          <w:lang w:eastAsia="en-GB"/>
          <w14:ligatures w14:val="none"/>
        </w:rPr>
      </w:pPr>
      <w:hyperlink r:id="rId9" w:history="1">
        <w:r w:rsidRPr="00CE2EB0">
          <w:rPr>
            <w:rFonts w:ascii="var(--font-heading-3)" w:eastAsia="Times New Roman" w:hAnsi="var(--font-heading-3)" w:cs="Times New Roman"/>
            <w:color w:val="0000FF"/>
            <w:kern w:val="0"/>
            <w:sz w:val="36"/>
            <w:szCs w:val="36"/>
            <w:u w:val="single"/>
            <w:lang w:eastAsia="en-GB"/>
            <w14:ligatures w14:val="none"/>
          </w:rPr>
          <w:t>Mint Garth play area in Knaresborough</w:t>
        </w:r>
      </w:hyperlink>
    </w:p>
    <w:p w14:paraId="0DA288AB" w14:textId="77777777" w:rsidR="00CE2EB0" w:rsidRPr="00CE2EB0" w:rsidRDefault="00CE2EB0" w:rsidP="00CE2EB0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</w:pPr>
      <w:r w:rsidRPr="00CE2EB0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Have your say about the refurbishment of Mint Garth Play Area in Knaresborough.</w:t>
      </w:r>
    </w:p>
    <w:p w14:paraId="2F61C783" w14:textId="77777777" w:rsidR="00CE2EB0" w:rsidRPr="00CE2EB0" w:rsidRDefault="00CE2EB0" w:rsidP="00CE2EB0">
      <w:pPr>
        <w:spacing w:after="75" w:line="240" w:lineRule="auto"/>
        <w:outlineLvl w:val="1"/>
        <w:rPr>
          <w:rFonts w:ascii="var(--font-heading-3)" w:eastAsia="Times New Roman" w:hAnsi="var(--font-heading-3)" w:cs="Times New Roman"/>
          <w:kern w:val="0"/>
          <w:sz w:val="36"/>
          <w:szCs w:val="36"/>
          <w:lang w:eastAsia="en-GB"/>
          <w14:ligatures w14:val="none"/>
        </w:rPr>
      </w:pPr>
      <w:hyperlink r:id="rId10" w:history="1">
        <w:r w:rsidRPr="00CE2EB0">
          <w:rPr>
            <w:rFonts w:ascii="var(--font-heading-3)" w:eastAsia="Times New Roman" w:hAnsi="var(--font-heading-3)" w:cs="Times New Roman"/>
            <w:color w:val="0000FF"/>
            <w:kern w:val="0"/>
            <w:sz w:val="36"/>
            <w:szCs w:val="36"/>
            <w:u w:val="single"/>
            <w:lang w:eastAsia="en-GB"/>
            <w14:ligatures w14:val="none"/>
          </w:rPr>
          <w:t>Proposed closure of Fountains Earth, Lofthouse CE Endowed Primary School</w:t>
        </w:r>
      </w:hyperlink>
    </w:p>
    <w:p w14:paraId="552FB9B1" w14:textId="77777777" w:rsidR="00CE2EB0" w:rsidRPr="00CE2EB0" w:rsidRDefault="00CE2EB0" w:rsidP="00CE2EB0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</w:pPr>
      <w:r w:rsidRPr="00CE2EB0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Find out about the proposed closure of Fountains Earth, Lofthouse CE Endowed Primary School.</w:t>
      </w:r>
    </w:p>
    <w:p w14:paraId="22F3919F" w14:textId="77777777" w:rsidR="00CE2EB0" w:rsidRPr="00CE2EB0" w:rsidRDefault="00CE2EB0" w:rsidP="00CE2EB0">
      <w:pPr>
        <w:spacing w:after="75" w:line="240" w:lineRule="auto"/>
        <w:outlineLvl w:val="1"/>
        <w:rPr>
          <w:rFonts w:ascii="var(--font-heading-3)" w:eastAsia="Times New Roman" w:hAnsi="var(--font-heading-3)" w:cs="Times New Roman"/>
          <w:kern w:val="0"/>
          <w:sz w:val="36"/>
          <w:szCs w:val="36"/>
          <w:lang w:eastAsia="en-GB"/>
          <w14:ligatures w14:val="none"/>
        </w:rPr>
      </w:pPr>
      <w:hyperlink r:id="rId11" w:history="1">
        <w:r w:rsidRPr="00CE2EB0">
          <w:rPr>
            <w:rFonts w:ascii="var(--font-heading-3)" w:eastAsia="Times New Roman" w:hAnsi="var(--font-heading-3)" w:cs="Times New Roman"/>
            <w:color w:val="0000FF"/>
            <w:kern w:val="0"/>
            <w:sz w:val="36"/>
            <w:szCs w:val="36"/>
            <w:u w:val="single"/>
            <w:lang w:eastAsia="en-GB"/>
            <w14:ligatures w14:val="none"/>
          </w:rPr>
          <w:t>Draft North Yorkshire substance use (drugs and alcohol) strategy consultation</w:t>
        </w:r>
      </w:hyperlink>
    </w:p>
    <w:p w14:paraId="75263DD3" w14:textId="77777777" w:rsidR="00CE2EB0" w:rsidRPr="00CE2EB0" w:rsidRDefault="00CE2EB0" w:rsidP="00CE2EB0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</w:pPr>
      <w:r w:rsidRPr="00CE2EB0">
        <w:rPr>
          <w:rFonts w:ascii="Times New Roman" w:eastAsia="Times New Roman" w:hAnsi="Times New Roman" w:cs="Times New Roman"/>
          <w:kern w:val="0"/>
          <w:sz w:val="26"/>
          <w:szCs w:val="26"/>
          <w:lang w:eastAsia="en-GB"/>
          <w14:ligatures w14:val="none"/>
        </w:rPr>
        <w:t>Find out more about our draft substance use strategy and let us know what you think about it.</w:t>
      </w:r>
    </w:p>
    <w:p w14:paraId="66F9E039" w14:textId="77777777" w:rsidR="007F6741" w:rsidRDefault="007F6741"/>
    <w:sectPr w:rsidR="007F6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ar(--font-heading-1)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ar(--font-heading-3)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B0"/>
    <w:rsid w:val="007F6741"/>
    <w:rsid w:val="00CE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D3BDD"/>
  <w15:chartTrackingRefBased/>
  <w15:docId w15:val="{11F35E90-8AC0-4FB3-B5F8-95B9E787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2E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2E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2E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2E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2E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2EB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2EB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2EB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2EB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2E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2E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2E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2EB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2EB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2EB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2EB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2EB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2EB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E2E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2E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2E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E2E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E2E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2EB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E2EB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E2EB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2E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2EB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E2EB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5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4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7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5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91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91010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4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91064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6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29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3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76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77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793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173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37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3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600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568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375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053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347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91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044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28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751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026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89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691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50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6462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087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022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600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363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43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427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356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249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04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305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54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yorks.gov.uk/your-council/consultations-and-engagement/current-consultations/proposal-change-age-range-boroughbridge-high-school-ceasing-sixth-form-provisio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orthyorks.gov.uk/your-council/consultations-and-engagement/current-consultations/autism-strategy-consultatio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rthyorks.gov.uk/your-council/consultations-and-engagement/current-consultations/local-nature-recovery-strategy-consultation" TargetMode="External"/><Relationship Id="rId11" Type="http://schemas.openxmlformats.org/officeDocument/2006/relationships/hyperlink" Target="https://www.northyorks.gov.uk/your-council/consultations-and-engagement/current-consultations/draft-north-yorkshire-substance-use-drugs-and-alcohol-strategy-consultation" TargetMode="External"/><Relationship Id="rId5" Type="http://schemas.openxmlformats.org/officeDocument/2006/relationships/hyperlink" Target="https://www.northyorks.gov.uk/your-council/consultations-and-engagement/current-consultations/joint-local-health-and-wellbeing-strategy-consultation" TargetMode="External"/><Relationship Id="rId10" Type="http://schemas.openxmlformats.org/officeDocument/2006/relationships/hyperlink" Target="https://www.northyorks.gov.uk/your-council/consultations-and-engagement/current-consultations/proposed-closure-fountains-earth-lofthouse-ce-endowed-primary-school" TargetMode="External"/><Relationship Id="rId4" Type="http://schemas.openxmlformats.org/officeDocument/2006/relationships/hyperlink" Target="https://www.northyorks.gov.uk/your-council/consultations-and-engagement/current-consultations/home-school-travel-policy-consultation" TargetMode="External"/><Relationship Id="rId9" Type="http://schemas.openxmlformats.org/officeDocument/2006/relationships/hyperlink" Target="https://www.northyorks.gov.uk/your-council/consultations-and-engagement/current-consultations/mint-garth-play-area-knaresboroug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Banks</dc:creator>
  <cp:keywords/>
  <dc:description/>
  <cp:lastModifiedBy>Mike Banks</cp:lastModifiedBy>
  <cp:revision>1</cp:revision>
  <dcterms:created xsi:type="dcterms:W3CDTF">2024-02-21T19:05:00Z</dcterms:created>
  <dcterms:modified xsi:type="dcterms:W3CDTF">2024-02-21T19:06:00Z</dcterms:modified>
</cp:coreProperties>
</file>